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BC62" w14:textId="77777777" w:rsidR="009F3A8A" w:rsidRDefault="00326A6F" w:rsidP="0019270B">
      <w:pPr>
        <w:jc w:val="center"/>
        <w:rPr>
          <w:b/>
        </w:rPr>
      </w:pPr>
      <w:r>
        <w:rPr>
          <w:b/>
        </w:rPr>
        <w:t>Guidelines for photography in the Lordsbridge Team</w:t>
      </w:r>
    </w:p>
    <w:p w14:paraId="0D50C483" w14:textId="77777777" w:rsidR="00326A6F" w:rsidRDefault="00326A6F" w:rsidP="00326A6F">
      <w:r>
        <w:t>These guidelines apply for all image</w:t>
      </w:r>
      <w:r w:rsidR="0019270B">
        <w:t xml:space="preserve">s - whether photograph or video - and assume that the purpose of taking photographs </w:t>
      </w:r>
      <w:r w:rsidR="002D5463">
        <w:t xml:space="preserve">in the name of the church </w:t>
      </w:r>
      <w:r w:rsidR="0019270B">
        <w:t xml:space="preserve">is </w:t>
      </w:r>
      <w:r w:rsidR="002D5463">
        <w:t>in order to</w:t>
      </w:r>
      <w:r w:rsidR="0019270B">
        <w:t xml:space="preserve"> publish some of them in one form or another.</w:t>
      </w:r>
    </w:p>
    <w:p w14:paraId="6E8F7EF3" w14:textId="77777777" w:rsidR="00326A6F" w:rsidRDefault="00326A6F" w:rsidP="00326A6F">
      <w:pPr>
        <w:pStyle w:val="ListParagraph"/>
        <w:numPr>
          <w:ilvl w:val="0"/>
          <w:numId w:val="2"/>
        </w:numPr>
      </w:pPr>
      <w:r>
        <w:t>Gain consent</w:t>
      </w:r>
      <w:r w:rsidR="0019270B">
        <w:t>.</w:t>
      </w:r>
    </w:p>
    <w:p w14:paraId="1206144F" w14:textId="77777777" w:rsidR="00326A6F" w:rsidRDefault="00326A6F" w:rsidP="00326A6F">
      <w:pPr>
        <w:ind w:left="720"/>
      </w:pPr>
      <w:r>
        <w:t>For informal roaming photographs a written notice that photographs will be taken is acceptable. This should be</w:t>
      </w:r>
      <w:r w:rsidR="0019270B">
        <w:t xml:space="preserve"> visible during an event and mad</w:t>
      </w:r>
      <w:r>
        <w:t xml:space="preserve">e clear </w:t>
      </w:r>
      <w:r w:rsidR="0019270B">
        <w:t xml:space="preserve">on </w:t>
      </w:r>
      <w:r>
        <w:t>publicity</w:t>
      </w:r>
      <w:r w:rsidR="0019270B">
        <w:t xml:space="preserve"> as well.</w:t>
      </w:r>
      <w:r>
        <w:t xml:space="preserve"> This </w:t>
      </w:r>
      <w:r w:rsidR="0019270B">
        <w:t xml:space="preserve">notice </w:t>
      </w:r>
      <w:r>
        <w:t>needs to include</w:t>
      </w:r>
    </w:p>
    <w:p w14:paraId="0E45E10F" w14:textId="77777777" w:rsidR="00326A6F" w:rsidRDefault="00326A6F" w:rsidP="00326A6F">
      <w:pPr>
        <w:pStyle w:val="ListParagraph"/>
        <w:numPr>
          <w:ilvl w:val="0"/>
          <w:numId w:val="3"/>
        </w:numPr>
      </w:pPr>
      <w:r>
        <w:t>What the photographs will be used for</w:t>
      </w:r>
    </w:p>
    <w:p w14:paraId="29D7C56E" w14:textId="77777777" w:rsidR="00326A6F" w:rsidRDefault="00326A6F" w:rsidP="00326A6F">
      <w:pPr>
        <w:pStyle w:val="ListParagraph"/>
        <w:numPr>
          <w:ilvl w:val="0"/>
          <w:numId w:val="3"/>
        </w:numPr>
      </w:pPr>
      <w:r>
        <w:t>A way for people to opt out of being photographed at all.</w:t>
      </w:r>
    </w:p>
    <w:p w14:paraId="55BDE3A7" w14:textId="77777777" w:rsidR="007D6CB3" w:rsidRDefault="00326A6F" w:rsidP="007D6CB3">
      <w:pPr>
        <w:ind w:left="720"/>
      </w:pPr>
      <w:r>
        <w:t>If individuals are being photographed then written permission is needed.</w:t>
      </w:r>
      <w:r w:rsidR="0019270B">
        <w:t xml:space="preserve"> The permission form must specify what the photographs will be used for and how they will be stored.</w:t>
      </w:r>
      <w:r>
        <w:t xml:space="preserve"> If the photograph</w:t>
      </w:r>
      <w:r w:rsidR="0019270B">
        <w:t>s</w:t>
      </w:r>
      <w:r>
        <w:t xml:space="preserve"> i</w:t>
      </w:r>
      <w:r w:rsidR="00400F69">
        <w:t xml:space="preserve">nclude children, or those unable to give consent themselves, </w:t>
      </w:r>
      <w:r>
        <w:t xml:space="preserve">then permission is required from parents / carers. </w:t>
      </w:r>
    </w:p>
    <w:p w14:paraId="70D35D93" w14:textId="77777777" w:rsidR="00D353E6" w:rsidRDefault="0019270B" w:rsidP="00D353E6">
      <w:pPr>
        <w:pStyle w:val="ListParagraph"/>
        <w:numPr>
          <w:ilvl w:val="0"/>
          <w:numId w:val="2"/>
        </w:numPr>
      </w:pPr>
      <w:r>
        <w:t>Store all images securely.</w:t>
      </w:r>
      <w:r w:rsidR="00D353E6">
        <w:t xml:space="preserve"> </w:t>
      </w:r>
      <w:r w:rsidR="00400F69">
        <w:t>This means on password protected computers or on reputable cloud based software that is password protected</w:t>
      </w:r>
    </w:p>
    <w:p w14:paraId="77B9BD6C" w14:textId="77777777" w:rsidR="007042AC" w:rsidRDefault="007042AC" w:rsidP="007042AC">
      <w:pPr>
        <w:pStyle w:val="ListParagraph"/>
      </w:pPr>
    </w:p>
    <w:p w14:paraId="2BA4BD2A" w14:textId="77777777" w:rsidR="00D353E6" w:rsidRDefault="00D353E6" w:rsidP="00D353E6">
      <w:pPr>
        <w:pStyle w:val="ListParagraph"/>
        <w:numPr>
          <w:ilvl w:val="0"/>
          <w:numId w:val="2"/>
        </w:numPr>
      </w:pPr>
      <w:r>
        <w:t>Delete photographs that are not going to be used for promotional purposes. Any photos that have not been used a year after being taken should be deleted.</w:t>
      </w:r>
    </w:p>
    <w:p w14:paraId="69F9C182" w14:textId="77777777" w:rsidR="0019270B" w:rsidRDefault="0019270B" w:rsidP="0019270B">
      <w:pPr>
        <w:pStyle w:val="ListParagraph"/>
      </w:pPr>
    </w:p>
    <w:p w14:paraId="2D817C7B" w14:textId="77777777" w:rsidR="00621700" w:rsidRDefault="0019270B" w:rsidP="00621700">
      <w:pPr>
        <w:pStyle w:val="ListParagraph"/>
        <w:numPr>
          <w:ilvl w:val="0"/>
          <w:numId w:val="2"/>
        </w:numPr>
      </w:pPr>
      <w:r>
        <w:t>Do not give identity labels when publ</w:t>
      </w:r>
      <w:r w:rsidR="002D5463">
        <w:t>ishing photographs</w:t>
      </w:r>
      <w:r>
        <w:t xml:space="preserve">. </w:t>
      </w:r>
    </w:p>
    <w:p w14:paraId="5B9155DF" w14:textId="77777777" w:rsidR="007D6CB3" w:rsidRDefault="007D6CB3" w:rsidP="007D6CB3">
      <w:pPr>
        <w:pStyle w:val="ListParagraph"/>
      </w:pPr>
    </w:p>
    <w:p w14:paraId="71982805" w14:textId="77777777" w:rsidR="007D6CB3" w:rsidRDefault="007D6CB3" w:rsidP="007D6CB3">
      <w:r>
        <w:t xml:space="preserve">Finally, if it makes sense in the context, one sensible option is to take photos that do not include faces. </w:t>
      </w:r>
      <w:proofErr w:type="spellStart"/>
      <w:r>
        <w:t>Eg</w:t>
      </w:r>
      <w:proofErr w:type="spellEnd"/>
      <w:r>
        <w:t xml:space="preserve">, of hands doing a craft activity. </w:t>
      </w:r>
    </w:p>
    <w:p w14:paraId="75444A1D" w14:textId="77777777" w:rsidR="002D5463" w:rsidRDefault="002D5463"/>
    <w:p w14:paraId="57DC35F1" w14:textId="77777777" w:rsidR="00621700" w:rsidRDefault="00621700">
      <w:r>
        <w:t>Visit the Ely Diocese website for more information.</w:t>
      </w:r>
    </w:p>
    <w:p w14:paraId="360E3EAF" w14:textId="77777777" w:rsidR="002D5463" w:rsidRDefault="005E7269">
      <w:hyperlink r:id="rId5" w:history="1">
        <w:r w:rsidR="002D5463" w:rsidRPr="001D72DF">
          <w:rPr>
            <w:rStyle w:val="Hyperlink"/>
          </w:rPr>
          <w:t>http://www.elydiocese.org/%21import_batches/e3c8a4b0-ff30-11e6-93ee-00249b0b4594/safeguarding/guidelines-for-work-with-children-teenagers-and-vulnerable-adults/photographs</w:t>
        </w:r>
      </w:hyperlink>
    </w:p>
    <w:p w14:paraId="5B879B23" w14:textId="77777777" w:rsidR="002D5463" w:rsidRDefault="002D5463"/>
    <w:p w14:paraId="7C576634" w14:textId="77777777" w:rsidR="005E7269" w:rsidRDefault="005E7269">
      <w:r>
        <w:t>Adopted by St Mary’s Hardwick PCC: 20 November 2018</w:t>
      </w:r>
    </w:p>
    <w:p w14:paraId="3FF8C696" w14:textId="77777777" w:rsidR="005E7269" w:rsidRPr="00621700" w:rsidRDefault="005E7269">
      <w:r>
        <w:t>To be reviewed: November 2020</w:t>
      </w:r>
      <w:bookmarkStart w:id="0" w:name="_GoBack"/>
      <w:bookmarkEnd w:id="0"/>
    </w:p>
    <w:sectPr w:rsidR="005E7269" w:rsidRPr="0062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8A2"/>
    <w:multiLevelType w:val="hybridMultilevel"/>
    <w:tmpl w:val="C104657A"/>
    <w:lvl w:ilvl="0" w:tplc="D31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D62EC"/>
    <w:multiLevelType w:val="hybridMultilevel"/>
    <w:tmpl w:val="BD3A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2814"/>
    <w:multiLevelType w:val="hybridMultilevel"/>
    <w:tmpl w:val="81147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6F"/>
    <w:rsid w:val="0019270B"/>
    <w:rsid w:val="002D5463"/>
    <w:rsid w:val="00326A6F"/>
    <w:rsid w:val="00400F69"/>
    <w:rsid w:val="004E699C"/>
    <w:rsid w:val="005E7269"/>
    <w:rsid w:val="00621700"/>
    <w:rsid w:val="007042AC"/>
    <w:rsid w:val="007D6CB3"/>
    <w:rsid w:val="009F3A8A"/>
    <w:rsid w:val="00D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6727"/>
  <w15:chartTrackingRefBased/>
  <w15:docId w15:val="{418DD9E5-98BA-4865-90A5-E7F83EA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ydiocese.org/%21import_batches/e3c8a4b0-ff30-11e6-93ee-00249b0b4594/safeguarding/guidelines-for-work-with-children-teenagers-and-vulnerable-adults/photograp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Newton</dc:creator>
  <cp:keywords/>
  <dc:description/>
  <cp:lastModifiedBy>Alison Myers</cp:lastModifiedBy>
  <cp:revision>2</cp:revision>
  <cp:lastPrinted>2018-11-20T12:43:00Z</cp:lastPrinted>
  <dcterms:created xsi:type="dcterms:W3CDTF">2018-11-21T11:20:00Z</dcterms:created>
  <dcterms:modified xsi:type="dcterms:W3CDTF">2018-11-21T11:20:00Z</dcterms:modified>
</cp:coreProperties>
</file>